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DA1" w:rsidRDefault="006D0DA1" w:rsidP="006D0DA1">
      <w:pPr>
        <w:pStyle w:val="ConsPlusNormal"/>
        <w:jc w:val="right"/>
        <w:outlineLvl w:val="0"/>
      </w:pPr>
      <w:r>
        <w:t>Приложение 7</w:t>
      </w:r>
    </w:p>
    <w:p w:rsidR="006D0DA1" w:rsidRDefault="006D0DA1" w:rsidP="006D0DA1">
      <w:pPr>
        <w:pStyle w:val="ConsPlusNormal"/>
        <w:jc w:val="right"/>
      </w:pPr>
      <w:r>
        <w:t>к решению Думы</w:t>
      </w:r>
    </w:p>
    <w:p w:rsidR="006D0DA1" w:rsidRDefault="006D0DA1" w:rsidP="006D0DA1">
      <w:pPr>
        <w:pStyle w:val="ConsPlusNormal"/>
        <w:jc w:val="right"/>
      </w:pPr>
      <w:r>
        <w:t>города Мегиона</w:t>
      </w:r>
    </w:p>
    <w:p w:rsidR="006D0DA1" w:rsidRDefault="006D0DA1" w:rsidP="006D0DA1">
      <w:pPr>
        <w:pStyle w:val="ConsPlusNormal"/>
        <w:jc w:val="right"/>
      </w:pPr>
      <w:r>
        <w:t>от 15.12.2023 N 347</w:t>
      </w:r>
    </w:p>
    <w:p w:rsidR="006D0DA1" w:rsidRDefault="006D0DA1" w:rsidP="006D0DA1">
      <w:pPr>
        <w:pStyle w:val="ConsPlusNormal"/>
        <w:ind w:firstLine="540"/>
        <w:jc w:val="both"/>
      </w:pPr>
    </w:p>
    <w:p w:rsidR="006D0DA1" w:rsidRDefault="006D0DA1" w:rsidP="006D0DA1">
      <w:pPr>
        <w:pStyle w:val="ConsPlusTitle"/>
        <w:jc w:val="center"/>
      </w:pPr>
      <w:bookmarkStart w:id="0" w:name="P17185"/>
      <w:bookmarkEnd w:id="0"/>
      <w:r>
        <w:t>РАСПРЕДЕЛЕНИЕ</w:t>
      </w:r>
    </w:p>
    <w:p w:rsidR="006D0DA1" w:rsidRDefault="006D0DA1" w:rsidP="006D0DA1">
      <w:pPr>
        <w:pStyle w:val="ConsPlusTitle"/>
        <w:jc w:val="center"/>
      </w:pPr>
      <w:r>
        <w:t>БЮДЖЕТНЫХ АССИГНОВАНИЙ ПО РАЗДЕЛАМ, ПОДРАЗДЕЛАМ</w:t>
      </w:r>
    </w:p>
    <w:p w:rsidR="006D0DA1" w:rsidRDefault="006D0DA1" w:rsidP="006D0DA1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6D0DA1" w:rsidRDefault="006D0DA1" w:rsidP="006D0DA1">
      <w:pPr>
        <w:pStyle w:val="ConsPlusTitle"/>
        <w:jc w:val="center"/>
      </w:pPr>
      <w:r>
        <w:t>ХАНТЫ-МАНСИЙСКОГО АВТОНОМНОГО ОКРУГА - ЮГРЫ НА 2024 ГОД</w:t>
      </w:r>
    </w:p>
    <w:p w:rsidR="006D0DA1" w:rsidRDefault="006D0DA1" w:rsidP="006D0DA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6D0DA1" w:rsidTr="002466B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D0DA1" w:rsidRDefault="006D0DA1" w:rsidP="002466B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D0DA1" w:rsidRDefault="006D0DA1" w:rsidP="002466B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25.10.2024 N 414)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D0DA1" w:rsidRDefault="006D0DA1" w:rsidP="002466B7">
            <w:pPr>
              <w:pStyle w:val="ConsPlusNormal"/>
            </w:pPr>
          </w:p>
        </w:tc>
      </w:tr>
    </w:tbl>
    <w:p w:rsidR="006D0DA1" w:rsidRDefault="006D0DA1" w:rsidP="006D0DA1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9"/>
        <w:gridCol w:w="680"/>
        <w:gridCol w:w="737"/>
        <w:gridCol w:w="1644"/>
      </w:tblGrid>
      <w:tr w:rsidR="006D0DA1" w:rsidTr="002466B7">
        <w:tc>
          <w:tcPr>
            <w:tcW w:w="5839" w:type="dxa"/>
            <w:tcBorders>
              <w:top w:val="nil"/>
            </w:tcBorders>
          </w:tcPr>
          <w:p w:rsidR="006D0DA1" w:rsidRDefault="006D0DA1" w:rsidP="002466B7">
            <w:pPr>
              <w:pStyle w:val="ConsPlusNormal"/>
              <w:jc w:val="right"/>
            </w:pPr>
          </w:p>
        </w:tc>
        <w:tc>
          <w:tcPr>
            <w:tcW w:w="680" w:type="dxa"/>
            <w:tcBorders>
              <w:top w:val="nil"/>
            </w:tcBorders>
          </w:tcPr>
          <w:p w:rsidR="006D0DA1" w:rsidRDefault="006D0DA1" w:rsidP="002466B7">
            <w:pPr>
              <w:pStyle w:val="ConsPlusNormal"/>
              <w:jc w:val="right"/>
            </w:pPr>
          </w:p>
        </w:tc>
        <w:tc>
          <w:tcPr>
            <w:tcW w:w="737" w:type="dxa"/>
            <w:tcBorders>
              <w:top w:val="nil"/>
            </w:tcBorders>
          </w:tcPr>
          <w:p w:rsidR="006D0DA1" w:rsidRDefault="006D0DA1" w:rsidP="002466B7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6D0DA1" w:rsidRDefault="006D0DA1" w:rsidP="002466B7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  <w:jc w:val="center"/>
            </w:pPr>
            <w:r>
              <w:t>4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639618,3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02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8043,5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11813,7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306642,8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5,2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06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57677,6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1505,9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1500,0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252429,6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62336,7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8892,5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lastRenderedPageBreak/>
              <w:t>Подраздел: Гражданская оборона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2537,3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50506,2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400,7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624095,5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12123,3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14234,8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08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31527,7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379270,0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50364,5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12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136575,2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706581,2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257593,4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02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246032,1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202950,8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4,9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8862,8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05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8862,8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3685046,6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1267668,7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02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1950394,8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281752,3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69759,5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115471,3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411543,2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411229,4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lastRenderedPageBreak/>
              <w:t>Подраздел: Другие вопросы в области культуры, кинематографии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313,8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888,5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09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888,5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148767,2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12651,0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99974,8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34384,1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06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1757,3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363491,5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54464,3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03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309027,2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30784,9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02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23936,9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04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6848,0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725,0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  <w:r>
              <w:t>01</w:t>
            </w: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725,0</w:t>
            </w:r>
          </w:p>
        </w:tc>
      </w:tr>
      <w:tr w:rsidR="006D0DA1" w:rsidTr="002466B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6D0DA1" w:rsidRDefault="006D0DA1" w:rsidP="002466B7">
            <w:pPr>
              <w:pStyle w:val="ConsPlusNormal"/>
            </w:pPr>
            <w:r>
              <w:t>Всего расходов:</w:t>
            </w:r>
          </w:p>
        </w:tc>
        <w:tc>
          <w:tcPr>
            <w:tcW w:w="680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737" w:type="dxa"/>
          </w:tcPr>
          <w:p w:rsidR="006D0DA1" w:rsidRDefault="006D0DA1" w:rsidP="002466B7">
            <w:pPr>
              <w:pStyle w:val="ConsPlusNormal"/>
            </w:pPr>
          </w:p>
        </w:tc>
        <w:tc>
          <w:tcPr>
            <w:tcW w:w="1644" w:type="dxa"/>
          </w:tcPr>
          <w:p w:rsidR="006D0DA1" w:rsidRDefault="006D0DA1" w:rsidP="002466B7">
            <w:pPr>
              <w:pStyle w:val="ConsPlusNormal"/>
            </w:pPr>
            <w:r>
              <w:t>6682741,4</w:t>
            </w:r>
          </w:p>
        </w:tc>
      </w:tr>
    </w:tbl>
    <w:p w:rsidR="006D0DA1" w:rsidRDefault="006D0DA1" w:rsidP="006D0DA1">
      <w:pPr>
        <w:pStyle w:val="ConsPlusNormal"/>
        <w:jc w:val="center"/>
      </w:pPr>
    </w:p>
    <w:p w:rsidR="006D0DA1" w:rsidRDefault="006D0DA1" w:rsidP="006D0DA1">
      <w:pPr>
        <w:pStyle w:val="ConsPlusNormal"/>
        <w:jc w:val="right"/>
      </w:pPr>
    </w:p>
    <w:p w:rsidR="006D0DA1" w:rsidRDefault="006D0DA1" w:rsidP="006D0DA1">
      <w:pPr>
        <w:pStyle w:val="ConsPlusNormal"/>
      </w:pPr>
    </w:p>
    <w:p w:rsidR="006D0DA1" w:rsidRDefault="006D0DA1" w:rsidP="006D0DA1">
      <w:pPr>
        <w:pStyle w:val="ConsPlusNormal"/>
      </w:pPr>
    </w:p>
    <w:p w:rsidR="006D0DA1" w:rsidRDefault="006D0DA1" w:rsidP="006D0DA1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DA1"/>
    <w:rsid w:val="00033649"/>
    <w:rsid w:val="002C6B8B"/>
    <w:rsid w:val="00412E62"/>
    <w:rsid w:val="006C6087"/>
    <w:rsid w:val="006D0DA1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8A760-2724-4ECD-9573-2B15563B2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DA1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6D0DA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6D0DA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10907&amp;dst=10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2024-11-02T08:41:00Z</dcterms:created>
  <dcterms:modified xsi:type="dcterms:W3CDTF">2024-11-02T08:41:00Z</dcterms:modified>
</cp:coreProperties>
</file>